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7" w:rsidRDefault="00326DB7" w:rsidP="00326DB7">
      <w:pPr>
        <w:rPr>
          <w:rFonts w:ascii="Arial" w:hAnsi="Arial" w:cs="Arial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B3001F" w:rsidTr="00A6458B">
        <w:tc>
          <w:tcPr>
            <w:tcW w:w="11070" w:type="dxa"/>
            <w:shd w:val="clear" w:color="auto" w:fill="66FFFF"/>
          </w:tcPr>
          <w:p w:rsidR="00B3001F" w:rsidRPr="008A04A4" w:rsidRDefault="00B3001F" w:rsidP="00A64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6E90C" wp14:editId="23E71DDE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17780</wp:posOffset>
                      </wp:positionV>
                      <wp:extent cx="1276350" cy="4572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001F" w:rsidRPr="00AA2CCA" w:rsidRDefault="00B3001F" w:rsidP="00B3001F">
                                  <w:pPr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AA2CCA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HRS OFFICE USE ONLY</w:t>
                                  </w:r>
                                  <w:r w:rsidRPr="00AA2CCA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br/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C6E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401.1pt;margin-top:1.4pt;width:100.5pt;height:3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" filled="f" stroked="f">
                      <v:textbox style="mso-fit-shape-to-text:t">
                        <w:txbxContent>
                          <w:p w:rsidR="00B3001F" w:rsidRPr="00AA2CCA" w:rsidRDefault="00B3001F" w:rsidP="00B3001F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AA2CCA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</w:rPr>
                              <w:t>HRS OFFICE USE ONLY</w:t>
                            </w:r>
                            <w:r w:rsidRPr="00AA2CCA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</w:rPr>
                              <w:br/>
                              <w:t>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04A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1A371" wp14:editId="46981612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41910</wp:posOffset>
                      </wp:positionV>
                      <wp:extent cx="1276350" cy="3429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429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C9CAA" id="Rectangle 14" o:spid="_x0000_s1026" style="position:absolute;margin-left:405.6pt;margin-top:3.3pt;width:100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8A04A4">
              <w:rPr>
                <w:b/>
                <w:sz w:val="28"/>
                <w:szCs w:val="28"/>
              </w:rPr>
              <w:t>Staff</w:t>
            </w:r>
          </w:p>
          <w:p w:rsidR="00B3001F" w:rsidRDefault="00B3001F" w:rsidP="00A6458B">
            <w:pPr>
              <w:jc w:val="center"/>
            </w:pPr>
            <w:r w:rsidRPr="008A04A4">
              <w:rPr>
                <w:b/>
                <w:sz w:val="28"/>
                <w:szCs w:val="28"/>
              </w:rPr>
              <w:t>Requisition Form</w:t>
            </w:r>
          </w:p>
        </w:tc>
      </w:tr>
    </w:tbl>
    <w:p w:rsidR="00B3001F" w:rsidRPr="00AA2CCA" w:rsidRDefault="00B3001F" w:rsidP="00B3001F">
      <w:pPr>
        <w:rPr>
          <w:sz w:val="12"/>
          <w:szCs w:val="12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631"/>
        <w:gridCol w:w="2679"/>
        <w:gridCol w:w="1170"/>
        <w:gridCol w:w="1980"/>
        <w:gridCol w:w="866"/>
        <w:gridCol w:w="1744"/>
      </w:tblGrid>
      <w:tr w:rsidR="00B3001F" w:rsidRPr="0077165F" w:rsidTr="00A6458B">
        <w:tc>
          <w:tcPr>
            <w:tcW w:w="2631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Position Title</w:t>
            </w:r>
          </w:p>
        </w:tc>
        <w:tc>
          <w:tcPr>
            <w:tcW w:w="2679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Today’s Date</w:t>
            </w:r>
          </w:p>
        </w:tc>
        <w:tc>
          <w:tcPr>
            <w:tcW w:w="1980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00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3001F" w:rsidRPr="0077165F" w:rsidTr="00A6458B">
        <w:tc>
          <w:tcPr>
            <w:tcW w:w="2631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2679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Account #</w:t>
            </w:r>
          </w:p>
        </w:tc>
        <w:tc>
          <w:tcPr>
            <w:tcW w:w="1980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Division</w:t>
            </w:r>
          </w:p>
        </w:tc>
        <w:tc>
          <w:tcPr>
            <w:tcW w:w="1744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3001F" w:rsidRPr="0077165F" w:rsidTr="00A6458B">
        <w:tc>
          <w:tcPr>
            <w:tcW w:w="2631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Interview C</w:t>
            </w:r>
            <w:r w:rsidRPr="0077165F">
              <w:rPr>
                <w:rFonts w:ascii="Arial Narrow" w:hAnsi="Arial Narrow"/>
                <w:b/>
                <w:sz w:val="18"/>
                <w:szCs w:val="18"/>
              </w:rPr>
              <w:t>ommittee Chair</w:t>
            </w:r>
          </w:p>
        </w:tc>
        <w:tc>
          <w:tcPr>
            <w:tcW w:w="2679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Email address</w:t>
            </w:r>
          </w:p>
        </w:tc>
        <w:tc>
          <w:tcPr>
            <w:tcW w:w="4590" w:type="dxa"/>
            <w:gridSpan w:val="3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3001F" w:rsidRPr="008A04A4" w:rsidRDefault="00B3001F" w:rsidP="00B3001F">
      <w:pPr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TYPE OF POSITION</w:t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  <w:t xml:space="preserve"> APPOINTMENT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980"/>
        <w:gridCol w:w="360"/>
        <w:gridCol w:w="2537"/>
        <w:gridCol w:w="433"/>
        <w:gridCol w:w="2250"/>
        <w:gridCol w:w="1260"/>
        <w:gridCol w:w="540"/>
        <w:gridCol w:w="1260"/>
        <w:gridCol w:w="450"/>
      </w:tblGrid>
      <w:tr w:rsidR="00B3001F" w:rsidRPr="0077165F" w:rsidTr="00A6458B">
        <w:tc>
          <w:tcPr>
            <w:tcW w:w="198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Regular Full-Time</w:t>
            </w:r>
          </w:p>
        </w:tc>
        <w:tc>
          <w:tcPr>
            <w:tcW w:w="360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Extended Temporary Full-Time</w:t>
            </w:r>
          </w:p>
        </w:tc>
        <w:tc>
          <w:tcPr>
            <w:tcW w:w="433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If Part-Time, hours per week</w:t>
            </w:r>
          </w:p>
        </w:tc>
        <w:tc>
          <w:tcPr>
            <w:tcW w:w="126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9 months</w:t>
            </w:r>
          </w:p>
        </w:tc>
        <w:tc>
          <w:tcPr>
            <w:tcW w:w="540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11 months</w:t>
            </w:r>
          </w:p>
        </w:tc>
        <w:tc>
          <w:tcPr>
            <w:tcW w:w="450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3001F" w:rsidRPr="0077165F" w:rsidTr="00A6458B">
        <w:trPr>
          <w:trHeight w:val="233"/>
        </w:trPr>
        <w:tc>
          <w:tcPr>
            <w:tcW w:w="198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Regular Part-Time</w:t>
            </w:r>
          </w:p>
        </w:tc>
        <w:tc>
          <w:tcPr>
            <w:tcW w:w="360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Extended Temporary Part-Time</w:t>
            </w:r>
          </w:p>
        </w:tc>
        <w:tc>
          <w:tcPr>
            <w:tcW w:w="433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10 months</w:t>
            </w:r>
          </w:p>
        </w:tc>
        <w:tc>
          <w:tcPr>
            <w:tcW w:w="540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66FFFF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12 months</w:t>
            </w:r>
          </w:p>
        </w:tc>
        <w:tc>
          <w:tcPr>
            <w:tcW w:w="450" w:type="dxa"/>
          </w:tcPr>
          <w:p w:rsidR="00B3001F" w:rsidRPr="0077165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3001F" w:rsidRPr="008A04A4" w:rsidRDefault="00B3001F" w:rsidP="00B3001F">
      <w:pPr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SALARY</w:t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  <w:t xml:space="preserve"> </w:t>
      </w:r>
      <w:r>
        <w:rPr>
          <w:rFonts w:ascii="Arial Narrow" w:hAnsi="Arial Narrow"/>
          <w:b/>
          <w:sz w:val="20"/>
          <w:szCs w:val="20"/>
        </w:rPr>
        <w:tab/>
        <w:t xml:space="preserve"> </w:t>
      </w:r>
      <w:bookmarkStart w:id="0" w:name="_GoBack"/>
      <w:bookmarkEnd w:id="0"/>
      <w:r w:rsidRPr="008A04A4">
        <w:rPr>
          <w:rFonts w:ascii="Arial Narrow" w:hAnsi="Arial Narrow"/>
          <w:b/>
          <w:sz w:val="20"/>
          <w:szCs w:val="20"/>
        </w:rPr>
        <w:t>POSITION</w:t>
      </w:r>
    </w:p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980"/>
        <w:gridCol w:w="360"/>
        <w:gridCol w:w="1440"/>
        <w:gridCol w:w="1530"/>
        <w:gridCol w:w="1620"/>
        <w:gridCol w:w="450"/>
        <w:gridCol w:w="810"/>
        <w:gridCol w:w="2880"/>
      </w:tblGrid>
      <w:tr w:rsidR="00B3001F" w:rsidTr="00A6458B">
        <w:tc>
          <w:tcPr>
            <w:tcW w:w="198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Exempt Level</w:t>
            </w:r>
          </w:p>
        </w:tc>
        <w:tc>
          <w:tcPr>
            <w:tcW w:w="36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Salary Range</w:t>
            </w:r>
          </w:p>
        </w:tc>
        <w:tc>
          <w:tcPr>
            <w:tcW w:w="153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New Position</w:t>
            </w:r>
          </w:p>
        </w:tc>
        <w:tc>
          <w:tcPr>
            <w:tcW w:w="1260" w:type="dxa"/>
            <w:gridSpan w:val="2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3001F" w:rsidTr="00A6458B">
        <w:tc>
          <w:tcPr>
            <w:tcW w:w="198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Non-Exempt Level</w:t>
            </w:r>
          </w:p>
        </w:tc>
        <w:tc>
          <w:tcPr>
            <w:tcW w:w="36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Salary Range</w:t>
            </w:r>
          </w:p>
        </w:tc>
        <w:tc>
          <w:tcPr>
            <w:tcW w:w="153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Replacement</w:t>
            </w:r>
          </w:p>
        </w:tc>
        <w:tc>
          <w:tcPr>
            <w:tcW w:w="45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Name</w:t>
            </w:r>
          </w:p>
        </w:tc>
        <w:tc>
          <w:tcPr>
            <w:tcW w:w="288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3001F" w:rsidRPr="008A04A4" w:rsidRDefault="00B3001F" w:rsidP="00B3001F">
      <w:pPr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FUNDING</w:t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  <w:t xml:space="preserve">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620"/>
        <w:gridCol w:w="1170"/>
        <w:gridCol w:w="1440"/>
        <w:gridCol w:w="1259"/>
        <w:gridCol w:w="1711"/>
        <w:gridCol w:w="627"/>
        <w:gridCol w:w="1443"/>
        <w:gridCol w:w="1800"/>
      </w:tblGrid>
      <w:tr w:rsidR="00B3001F" w:rsidTr="00A6458B">
        <w:tc>
          <w:tcPr>
            <w:tcW w:w="162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Federal Funding</w:t>
            </w:r>
          </w:p>
        </w:tc>
        <w:tc>
          <w:tcPr>
            <w:tcW w:w="117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Account Number</w:t>
            </w:r>
          </w:p>
        </w:tc>
        <w:tc>
          <w:tcPr>
            <w:tcW w:w="1259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Grant Funding</w:t>
            </w:r>
          </w:p>
        </w:tc>
        <w:tc>
          <w:tcPr>
            <w:tcW w:w="627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Account Number</w:t>
            </w:r>
          </w:p>
        </w:tc>
        <w:tc>
          <w:tcPr>
            <w:tcW w:w="180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3001F" w:rsidTr="00A6458B">
        <w:tc>
          <w:tcPr>
            <w:tcW w:w="162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Income Supported</w:t>
            </w:r>
          </w:p>
        </w:tc>
        <w:tc>
          <w:tcPr>
            <w:tcW w:w="117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Account Number</w:t>
            </w:r>
          </w:p>
        </w:tc>
        <w:tc>
          <w:tcPr>
            <w:tcW w:w="1259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Source of Revenue</w:t>
            </w:r>
          </w:p>
        </w:tc>
        <w:tc>
          <w:tcPr>
            <w:tcW w:w="3870" w:type="dxa"/>
            <w:gridSpan w:val="3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3001F" w:rsidRPr="008A04A4" w:rsidRDefault="00B3001F" w:rsidP="00B3001F">
      <w:pPr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PROMOTION FROM WITHIN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983"/>
        <w:gridCol w:w="627"/>
        <w:gridCol w:w="1710"/>
        <w:gridCol w:w="6750"/>
      </w:tblGrid>
      <w:tr w:rsidR="00B3001F" w:rsidTr="00A6458B">
        <w:tc>
          <w:tcPr>
            <w:tcW w:w="1983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Internal—No advertising</w:t>
            </w:r>
          </w:p>
        </w:tc>
        <w:tc>
          <w:tcPr>
            <w:tcW w:w="627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66FFFF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6750" w:type="dxa"/>
          </w:tcPr>
          <w:p w:rsidR="00B3001F" w:rsidRDefault="00B3001F" w:rsidP="00A6458B">
            <w:pPr>
              <w:rPr>
                <w:rFonts w:ascii="Arial Narrow" w:hAnsi="Arial Narrow"/>
                <w:b/>
                <w:szCs w:val="18"/>
              </w:rPr>
            </w:pPr>
          </w:p>
        </w:tc>
      </w:tr>
    </w:tbl>
    <w:p w:rsidR="00B3001F" w:rsidRPr="008A04A4" w:rsidRDefault="00B3001F" w:rsidP="00B3001F">
      <w:pPr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APPROVED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160"/>
        <w:gridCol w:w="1260"/>
        <w:gridCol w:w="2430"/>
        <w:gridCol w:w="1440"/>
        <w:gridCol w:w="2250"/>
        <w:gridCol w:w="1530"/>
      </w:tblGrid>
      <w:tr w:rsidR="00B3001F" w:rsidTr="00B3001F">
        <w:tc>
          <w:tcPr>
            <w:tcW w:w="216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762CCA">
              <w:rPr>
                <w:rFonts w:ascii="Arial Narrow" w:hAnsi="Arial Narrow"/>
                <w:b/>
                <w:sz w:val="18"/>
                <w:szCs w:val="18"/>
              </w:rPr>
              <w:br/>
              <w:t>Unit Administrator</w:t>
            </w:r>
          </w:p>
        </w:tc>
        <w:tc>
          <w:tcPr>
            <w:tcW w:w="126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243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Senior Administrator</w:t>
            </w:r>
          </w:p>
        </w:tc>
        <w:tc>
          <w:tcPr>
            <w:tcW w:w="1440" w:type="dxa"/>
          </w:tcPr>
          <w:p w:rsidR="00B3001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225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Administrative Officer</w:t>
            </w:r>
          </w:p>
        </w:tc>
        <w:tc>
          <w:tcPr>
            <w:tcW w:w="1530" w:type="dxa"/>
          </w:tcPr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001F" w:rsidRPr="00762CCA" w:rsidRDefault="00B3001F" w:rsidP="00A645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</w:tr>
    </w:tbl>
    <w:p w:rsidR="00630E2F" w:rsidRPr="00326DB7" w:rsidRDefault="00630E2F" w:rsidP="00326DB7">
      <w:pPr>
        <w:rPr>
          <w:rFonts w:ascii="Arial" w:hAnsi="Arial" w:cs="Arial"/>
        </w:rPr>
      </w:pPr>
    </w:p>
    <w:sectPr w:rsidR="00630E2F" w:rsidRPr="00326DB7" w:rsidSect="006F24D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51" w:rsidRDefault="00311351" w:rsidP="00B46971">
      <w:r>
        <w:separator/>
      </w:r>
    </w:p>
  </w:endnote>
  <w:endnote w:type="continuationSeparator" w:id="0">
    <w:p w:rsidR="00311351" w:rsidRDefault="00311351" w:rsidP="00B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D2" w:rsidRPr="005D3398" w:rsidRDefault="00326DB7" w:rsidP="006F24D2">
    <w:pPr>
      <w:tabs>
        <w:tab w:val="left" w:pos="5750"/>
        <w:tab w:val="left" w:pos="6020"/>
      </w:tabs>
      <w:ind w:left="72"/>
      <w:jc w:val="center"/>
      <w:rPr>
        <w:color w:val="000080"/>
      </w:rPr>
    </w:pPr>
    <w:r>
      <w:rPr>
        <w:color w:val="000080"/>
      </w:rPr>
      <w:t>College Hall</w:t>
    </w:r>
    <w:r w:rsidR="006F24D2" w:rsidRPr="005D3398">
      <w:rPr>
        <w:color w:val="000080"/>
      </w:rPr>
      <w:t xml:space="preserve"> • 800 Florida Avenue, NE • Washington, D.C.  20002-3695</w:t>
    </w:r>
  </w:p>
  <w:p w:rsidR="006F24D2" w:rsidRPr="006F24D2" w:rsidRDefault="00326DB7" w:rsidP="00326DB7">
    <w:pPr>
      <w:tabs>
        <w:tab w:val="left" w:pos="5750"/>
        <w:tab w:val="left" w:pos="6020"/>
      </w:tabs>
      <w:ind w:left="72"/>
      <w:jc w:val="center"/>
      <w:rPr>
        <w:color w:val="000080"/>
      </w:rPr>
    </w:pPr>
    <w:r>
      <w:rPr>
        <w:color w:val="000080"/>
      </w:rPr>
      <w:t>(202) 651-</w:t>
    </w:r>
    <w:r w:rsidR="00FF194A">
      <w:rPr>
        <w:color w:val="000080"/>
      </w:rPr>
      <w:t>5352 • (202) 651-5344</w:t>
    </w:r>
    <w:r w:rsidR="003556B5">
      <w:rPr>
        <w:color w:val="000080"/>
      </w:rPr>
      <w:t xml:space="preserve"> (fax)</w:t>
    </w:r>
    <w:r>
      <w:rPr>
        <w:color w:val="000080"/>
      </w:rPr>
      <w:t xml:space="preserve"> • </w:t>
    </w:r>
    <w:r w:rsidR="00FF194A">
      <w:rPr>
        <w:color w:val="000080"/>
      </w:rPr>
      <w:t>hrs@gallaudet.edu</w:t>
    </w:r>
    <w:r>
      <w:rPr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51" w:rsidRDefault="00311351" w:rsidP="00B46971">
      <w:r>
        <w:separator/>
      </w:r>
    </w:p>
  </w:footnote>
  <w:footnote w:type="continuationSeparator" w:id="0">
    <w:p w:rsidR="00311351" w:rsidRDefault="00311351" w:rsidP="00B4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C6" w:rsidRPr="006F24D2" w:rsidRDefault="002C42C6" w:rsidP="006F24D2">
    <w:pPr>
      <w:pStyle w:val="Header"/>
      <w:jc w:val="right"/>
      <w:rPr>
        <w:rFonts w:ascii="Minion Pro" w:hAnsi="Minion Pro"/>
        <w:color w:val="00457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00" w:firstRow="0" w:lastRow="0" w:firstColumn="0" w:lastColumn="0" w:noHBand="0" w:noVBand="1"/>
    </w:tblPr>
    <w:tblGrid>
      <w:gridCol w:w="3764"/>
    </w:tblGrid>
    <w:tr w:rsidR="006F24D2" w:rsidRPr="004C32CC" w:rsidTr="007B3ABE">
      <w:trPr>
        <w:trHeight w:val="1152"/>
        <w:jc w:val="center"/>
      </w:trPr>
      <w:tc>
        <w:tcPr>
          <w:tcW w:w="0" w:type="auto"/>
        </w:tcPr>
        <w:p w:rsidR="006F24D2" w:rsidRPr="00E25EBF" w:rsidRDefault="002C26F9" w:rsidP="007B3ABE">
          <w:pPr>
            <w:pStyle w:val="Header"/>
            <w:jc w:val="center"/>
            <w:rPr>
              <w:lang w:val="en-US" w:eastAsia="en-US"/>
            </w:rPr>
          </w:pPr>
          <w:r w:rsidRPr="009B7AEA">
            <w:rPr>
              <w:noProof/>
              <w:lang w:val="en-US" w:eastAsia="en-US"/>
            </w:rPr>
            <w:drawing>
              <wp:inline distT="0" distB="0" distL="0" distR="0">
                <wp:extent cx="1866900" cy="784860"/>
                <wp:effectExtent l="0" t="0" r="0" b="0"/>
                <wp:docPr id="2" name="Picture 2" descr="Gallaudet-NewLogo-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llaudet-NewLogo-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24D2" w:rsidRPr="00E25EBF" w:rsidRDefault="00311351" w:rsidP="007B3ABE">
          <w:pPr>
            <w:pStyle w:val="Header"/>
            <w:jc w:val="center"/>
            <w:rPr>
              <w:sz w:val="16"/>
              <w:szCs w:val="16"/>
              <w:lang w:val="en-US" w:eastAsia="en-US"/>
            </w:rPr>
          </w:pPr>
          <w:r>
            <w:rPr>
              <w:noProof/>
              <w:sz w:val="16"/>
              <w:szCs w:val="16"/>
              <w:lang w:val="en-US" w:eastAsia="en-US"/>
            </w:rPr>
            <w:pict>
              <v:rect id="_x0000_i1025" alt="" style="width:81.45pt;height:.05pt;mso-width-percent:0;mso-height-percent:0;mso-width-percent:0;mso-height-percent:0" o:hrpct="174" o:hralign="center" o:hrstd="t" o:hrnoshade="t" o:hr="t" fillcolor="#e8d4a2" stroked="f"/>
            </w:pict>
          </w:r>
        </w:p>
      </w:tc>
    </w:tr>
    <w:tr w:rsidR="006F24D2" w:rsidRPr="004C32CC" w:rsidTr="007B3ABE">
      <w:trPr>
        <w:jc w:val="center"/>
      </w:trPr>
      <w:tc>
        <w:tcPr>
          <w:tcW w:w="0" w:type="auto"/>
          <w:vAlign w:val="center"/>
        </w:tcPr>
        <w:p w:rsidR="006F24D2" w:rsidRPr="00E25EBF" w:rsidRDefault="00FF194A" w:rsidP="003556B5">
          <w:pPr>
            <w:pStyle w:val="Header"/>
            <w:jc w:val="center"/>
            <w:rPr>
              <w:color w:val="00457C"/>
              <w:lang w:val="en-US" w:eastAsia="en-US"/>
            </w:rPr>
          </w:pPr>
          <w:r>
            <w:rPr>
              <w:color w:val="00457C"/>
              <w:lang w:val="en-US" w:eastAsia="en-US"/>
            </w:rPr>
            <w:t>HUMAN RESOURCES SERVICES</w:t>
          </w:r>
        </w:p>
      </w:tc>
    </w:tr>
  </w:tbl>
  <w:p w:rsidR="006F24D2" w:rsidRDefault="006F2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B8A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A758B"/>
    <w:multiLevelType w:val="hybridMultilevel"/>
    <w:tmpl w:val="3BDA92F4"/>
    <w:lvl w:ilvl="0" w:tplc="496E5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8"/>
    <w:rsid w:val="000D3D3D"/>
    <w:rsid w:val="001B0C03"/>
    <w:rsid w:val="00207002"/>
    <w:rsid w:val="00253489"/>
    <w:rsid w:val="002C26F9"/>
    <w:rsid w:val="002C42C6"/>
    <w:rsid w:val="002E3E80"/>
    <w:rsid w:val="002F0058"/>
    <w:rsid w:val="00311351"/>
    <w:rsid w:val="00323263"/>
    <w:rsid w:val="00326DB7"/>
    <w:rsid w:val="003556B5"/>
    <w:rsid w:val="003805A1"/>
    <w:rsid w:val="003B68B6"/>
    <w:rsid w:val="0046376F"/>
    <w:rsid w:val="0048068C"/>
    <w:rsid w:val="004C32CC"/>
    <w:rsid w:val="004F7167"/>
    <w:rsid w:val="00523E66"/>
    <w:rsid w:val="005776A8"/>
    <w:rsid w:val="00582E1B"/>
    <w:rsid w:val="005B3CD9"/>
    <w:rsid w:val="005D3398"/>
    <w:rsid w:val="00630E2F"/>
    <w:rsid w:val="006F24D2"/>
    <w:rsid w:val="00774DDC"/>
    <w:rsid w:val="007B3ABE"/>
    <w:rsid w:val="007C1138"/>
    <w:rsid w:val="0084202D"/>
    <w:rsid w:val="00924340"/>
    <w:rsid w:val="009B19C9"/>
    <w:rsid w:val="009B3097"/>
    <w:rsid w:val="009B7AEA"/>
    <w:rsid w:val="00A74A46"/>
    <w:rsid w:val="00AB6B87"/>
    <w:rsid w:val="00B1005D"/>
    <w:rsid w:val="00B167FF"/>
    <w:rsid w:val="00B3001F"/>
    <w:rsid w:val="00B46971"/>
    <w:rsid w:val="00BA4B6C"/>
    <w:rsid w:val="00C45228"/>
    <w:rsid w:val="00C72FB7"/>
    <w:rsid w:val="00C820CF"/>
    <w:rsid w:val="00CA54E1"/>
    <w:rsid w:val="00CD3004"/>
    <w:rsid w:val="00D41625"/>
    <w:rsid w:val="00D90F8E"/>
    <w:rsid w:val="00E25EBF"/>
    <w:rsid w:val="00EA4AA8"/>
    <w:rsid w:val="00EC4703"/>
    <w:rsid w:val="00F60885"/>
    <w:rsid w:val="00F81F8C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52F505"/>
  <w15:chartTrackingRefBased/>
  <w15:docId w15:val="{2906E1E6-62B4-4FD5-9287-2EDA06E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05"/>
    <w:rPr>
      <w:sz w:val="24"/>
      <w:szCs w:val="24"/>
    </w:rPr>
  </w:style>
  <w:style w:type="paragraph" w:styleId="Heading1">
    <w:name w:val="heading 1"/>
    <w:basedOn w:val="Normal"/>
    <w:next w:val="Normal"/>
    <w:qFormat/>
    <w:rsid w:val="00657305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rsid w:val="00657305"/>
    <w:pPr>
      <w:keepNext/>
      <w:outlineLvl w:val="1"/>
    </w:pPr>
    <w:rPr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57305"/>
    <w:rPr>
      <w:sz w:val="20"/>
      <w:szCs w:val="20"/>
    </w:rPr>
  </w:style>
  <w:style w:type="character" w:styleId="Hyperlink">
    <w:name w:val="Hyperlink"/>
    <w:rsid w:val="00657305"/>
    <w:rPr>
      <w:color w:val="0000FF"/>
      <w:u w:val="single"/>
    </w:rPr>
  </w:style>
  <w:style w:type="character" w:customStyle="1" w:styleId="MessageHeaderLabel">
    <w:name w:val="Message Header Label"/>
    <w:rsid w:val="00BA4B6C"/>
    <w:rPr>
      <w:rFonts w:ascii="Arial Black" w:hAnsi="Arial Black"/>
      <w:spacing w:val="-10"/>
      <w:sz w:val="18"/>
    </w:rPr>
  </w:style>
  <w:style w:type="paragraph" w:styleId="MessageHeader">
    <w:name w:val="Message Header"/>
    <w:basedOn w:val="BodyText"/>
    <w:rsid w:val="00BA4B6C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A4B6C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BA4B6C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BA4B6C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BA4B6C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BalloonText">
    <w:name w:val="Balloon Text"/>
    <w:basedOn w:val="Normal"/>
    <w:semiHidden/>
    <w:rsid w:val="00BA4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69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469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9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971"/>
    <w:rPr>
      <w:sz w:val="24"/>
      <w:szCs w:val="24"/>
    </w:rPr>
  </w:style>
  <w:style w:type="character" w:styleId="FollowedHyperlink">
    <w:name w:val="FollowedHyperlink"/>
    <w:rsid w:val="00B46971"/>
    <w:rPr>
      <w:color w:val="800080"/>
      <w:u w:val="single"/>
    </w:rPr>
  </w:style>
  <w:style w:type="table" w:styleId="TableGrid">
    <w:name w:val="Table Grid"/>
    <w:basedOn w:val="TableNormal"/>
    <w:uiPriority w:val="59"/>
    <w:rsid w:val="004C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6F24D2"/>
  </w:style>
  <w:style w:type="paragraph" w:customStyle="1" w:styleId="s2">
    <w:name w:val="s2"/>
    <w:basedOn w:val="Normal"/>
    <w:rsid w:val="00630E2F"/>
    <w:pPr>
      <w:spacing w:before="100" w:beforeAutospacing="1" w:after="100" w:afterAutospacing="1"/>
    </w:pPr>
  </w:style>
  <w:style w:type="character" w:customStyle="1" w:styleId="s9">
    <w:name w:val="s9"/>
    <w:rsid w:val="00630E2F"/>
  </w:style>
  <w:style w:type="character" w:customStyle="1" w:styleId="apple-converted-space">
    <w:name w:val="apple-converted-space"/>
    <w:rsid w:val="00630E2F"/>
  </w:style>
  <w:style w:type="paragraph" w:styleId="NormalWeb">
    <w:name w:val="Normal (Web)"/>
    <w:basedOn w:val="Normal"/>
    <w:uiPriority w:val="99"/>
    <w:unhideWhenUsed/>
    <w:rsid w:val="00F81F8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81F8C"/>
  </w:style>
  <w:style w:type="paragraph" w:styleId="ListParagraph">
    <w:name w:val="List Paragraph"/>
    <w:basedOn w:val="Normal"/>
    <w:uiPriority w:val="34"/>
    <w:qFormat/>
    <w:rsid w:val="00326D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Gallaudet University</dc:creator>
  <cp:keywords/>
  <cp:lastModifiedBy>Clayton Grossinger</cp:lastModifiedBy>
  <cp:revision>2</cp:revision>
  <cp:lastPrinted>2018-06-28T22:52:00Z</cp:lastPrinted>
  <dcterms:created xsi:type="dcterms:W3CDTF">2019-07-10T13:16:00Z</dcterms:created>
  <dcterms:modified xsi:type="dcterms:W3CDTF">2019-07-10T13:16:00Z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378363997</vt:i4>
  </property>
  <property fmtid="{D5CDD505-2E9C-101B-9397-08002B2CF9AE}" pid="3" name="_NewReviewCycle">
    <vt:lpwstr/>
  </property>
  <property fmtid="{D5CDD505-2E9C-101B-9397-08002B2CF9AE}" pid="4" name="_EmailSubject">
    <vt:lpwstr>FLLC-letterhead-waivers.doc</vt:lpwstr>
  </property>
  <property fmtid="{D5CDD505-2E9C-101B-9397-08002B2CF9AE}" pid="5" name="_AuthorEmail">
    <vt:lpwstr>denise.west@gallaudet.edu</vt:lpwstr>
  </property>
  <property fmtid="{D5CDD505-2E9C-101B-9397-08002B2CF9AE}" pid="6" name="_AuthorEmailDisplayName">
    <vt:lpwstr>denise.west@gallaudet.edu</vt:lpwstr>
  </property>
  <property fmtid="{D5CDD505-2E9C-101B-9397-08002B2CF9AE}" pid="7" name="_ReviewingToolsShownOnce">
    <vt:lpwstr/>
  </property>
</Properties>
</file>