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1E" w:rsidRDefault="005D4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93980</wp:posOffset>
                </wp:positionV>
                <wp:extent cx="1828800" cy="5486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20C" w:rsidRDefault="00AE020C" w:rsidP="00AE020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Human Resources Services</w:t>
                            </w:r>
                          </w:p>
                          <w:p w:rsidR="00AE020C" w:rsidRDefault="00AE020C" w:rsidP="00AE020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College Hall, Room 106</w:t>
                            </w:r>
                          </w:p>
                          <w:p w:rsidR="00AE020C" w:rsidRDefault="00AE020C" w:rsidP="00AE020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Ext. 5352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.05pt;margin-top:7.4pt;width:2in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xgLAIAAFEEAAAOAAAAZHJzL2Uyb0RvYy54bWysVNtu2zAMfR+wfxD0vtjJki414hRdugwD&#10;ugvQ7gNkWbaFSaImKbGzry8lp6mx7WmYHgTSpI4ODylvbgatyFE4L8GUdD7LKRGGQy1NW9Lvj/s3&#10;a0p8YKZmCowo6Ul4erN9/WrT20IsoANVC0cQxPiityXtQrBFlnneCc38DKwwGGzAaRbQdW1WO9Yj&#10;ulbZIs+vsh5cbR1w4T1+vRuDdJvwm0bw8LVpvAhElRS5hbS7tFdxz7YbVrSO2U7yMw32Dyw0kwYv&#10;vUDdscDIwck/oLTkDjw0YcZBZ9A0kotUA1Yzz3+r5qFjVqRaUBxvLzL5/wfLvxy/OSJr7B0lhmls&#10;0aMYAnkPA5m/jfL01heY9WAxLwz4PabGUr29B/7DEwO7jplW3DoHfSdYjfTm8WQ2OTri+AhS9Z+h&#10;xnvYIUACGhqnIyCqQRAd23S6tCZy4fHK9WK9zjHEMbZarq+WqXcZK55PW+fDRwGaRKOkDluf0Nnx&#10;3ofIhhXPKYk9KFnvpVLJcW21U44cGY7JPq1UABY5TVOG9CW9Xi1WowDTmJ9C5Gn9DULLgPOupC4p&#10;loMrJrEiyvbB1MkOTKrRRsrKnHWM0o0ihqEaMDGKW0F9QkUdjHON7xCNDtwvSnqc6ZL6nwfmBCXq&#10;k8GuXM+XKBsJyVmu3i3QcdNINY0wwxGqpIGS0dyF8eEcrJNthzeNc2DgFjvZyCTyC6szb5zbpP35&#10;jcWHMfVT1sufYPsEAAD//wMAUEsDBBQABgAIAAAAIQCz84uD3gAAAAkBAAAPAAAAZHJzL2Rvd25y&#10;ZXYueG1sTI/BTsMwEETvSPyDtUhcEHWSRqGEOBVCAsENSlWubrxNIuJ1sN00/D3LCY47M5p9U61n&#10;O4gJfegdKUgXCQikxpmeWgXb98frFYgQNRk9OEIF3xhgXZ+fVbo07kRvOG1iK7iEQqkVdDGOpZSh&#10;6dDqsHAjEnsH562OfPpWGq9PXG4HmSVJIa3uiT90esSHDpvPzdEqWOXP00d4Wb7umuIw3Marm+np&#10;yyt1eTHf34GIOMe/MPziMzrUzLR3RzJBDAqyIuUk6zkvYH+Z5izsWUjSDGRdyf8L6h8AAAD//wMA&#10;UEsBAi0AFAAGAAgAAAAhALaDOJL+AAAA4QEAABMAAAAAAAAAAAAAAAAAAAAAAFtDb250ZW50X1R5&#10;cGVzXS54bWxQSwECLQAUAAYACAAAACEAOP0h/9YAAACUAQAACwAAAAAAAAAAAAAAAAAvAQAAX3Jl&#10;bHMvLnJlbHNQSwECLQAUAAYACAAAACEAIQ18YCwCAABRBAAADgAAAAAAAAAAAAAAAAAuAgAAZHJz&#10;L2Uyb0RvYy54bWxQSwECLQAUAAYACAAAACEAs/OLg94AAAAJAQAADwAAAAAAAAAAAAAAAACGBAAA&#10;ZHJzL2Rvd25yZXYueG1sUEsFBgAAAAAEAAQA8wAAAJEFAAAAAA==&#10;">
                <v:textbox>
                  <w:txbxContent>
                    <w:p w:rsidR="00AE020C" w:rsidRDefault="00AE020C" w:rsidP="00AE020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Human Resources Services</w:t>
                      </w:r>
                    </w:p>
                    <w:p w:rsidR="00AE020C" w:rsidRDefault="00AE020C" w:rsidP="00AE020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College Hall, Room 106</w:t>
                      </w:r>
                    </w:p>
                    <w:p w:rsidR="00AE020C" w:rsidRDefault="00AE020C" w:rsidP="00AE020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Ext. 5352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8"/>
        </w:rPr>
        <w:t>GALLAUDET UNIVERSITY</w:t>
      </w:r>
    </w:p>
    <w:p w:rsidR="00D0591E" w:rsidRDefault="005D49A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SEPARATION</w:t>
      </w:r>
    </w:p>
    <w:p w:rsidR="00D0591E" w:rsidRPr="00A11F67" w:rsidRDefault="005D49A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PERSONNEL ACTION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90"/>
        <w:gridCol w:w="1260"/>
        <w:gridCol w:w="1920"/>
        <w:gridCol w:w="1335"/>
        <w:gridCol w:w="3513"/>
      </w:tblGrid>
      <w:tr w:rsidR="00AE020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98" w:type="dxa"/>
            <w:vMerge w:val="restart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Today’s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1890" w:type="dxa"/>
            <w:vMerge w:val="restart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 w:val="restart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Effective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1920" w:type="dxa"/>
            <w:vMerge w:val="restart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35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Prepared by</w:t>
            </w:r>
          </w:p>
        </w:tc>
        <w:tc>
          <w:tcPr>
            <w:tcW w:w="3513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98" w:type="dxa"/>
            <w:vMerge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Merge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vMerge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20" w:type="dxa"/>
            <w:vMerge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35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Telephone</w:t>
            </w:r>
          </w:p>
        </w:tc>
        <w:tc>
          <w:tcPr>
            <w:tcW w:w="3513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AE020C" w:rsidRDefault="00AE020C">
      <w:pPr>
        <w:pStyle w:val="Subtitl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17"/>
        <w:gridCol w:w="303"/>
        <w:gridCol w:w="900"/>
        <w:gridCol w:w="1710"/>
        <w:gridCol w:w="720"/>
        <w:gridCol w:w="2610"/>
        <w:gridCol w:w="630"/>
        <w:gridCol w:w="90"/>
        <w:gridCol w:w="450"/>
        <w:gridCol w:w="441"/>
        <w:gridCol w:w="459"/>
        <w:gridCol w:w="1368"/>
      </w:tblGrid>
      <w:tr w:rsidR="00AE020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18" w:type="dxa"/>
            <w:tcBorders>
              <w:bottom w:val="nil"/>
            </w:tcBorders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Ms/Mrs/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Mr/Dr</w:t>
            </w:r>
          </w:p>
        </w:tc>
        <w:tc>
          <w:tcPr>
            <w:tcW w:w="720" w:type="dxa"/>
            <w:gridSpan w:val="2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L/F/MI </w:t>
            </w:r>
          </w:p>
        </w:tc>
        <w:tc>
          <w:tcPr>
            <w:tcW w:w="5760" w:type="dxa"/>
            <w:gridSpan w:val="5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SS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#</w:t>
            </w:r>
          </w:p>
        </w:tc>
        <w:tc>
          <w:tcPr>
            <w:tcW w:w="2268" w:type="dxa"/>
            <w:gridSpan w:val="3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335" w:type="dxa"/>
            <w:gridSpan w:val="2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Forwarding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Address</w:t>
            </w:r>
          </w:p>
        </w:tc>
        <w:tc>
          <w:tcPr>
            <w:tcW w:w="2913" w:type="dxa"/>
            <w:gridSpan w:val="3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City</w:t>
            </w:r>
          </w:p>
        </w:tc>
        <w:tc>
          <w:tcPr>
            <w:tcW w:w="261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State</w:t>
            </w:r>
          </w:p>
        </w:tc>
        <w:tc>
          <w:tcPr>
            <w:tcW w:w="981" w:type="dxa"/>
            <w:gridSpan w:val="3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9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Zip</w:t>
            </w:r>
          </w:p>
        </w:tc>
        <w:tc>
          <w:tcPr>
            <w:tcW w:w="136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AE020C" w:rsidRDefault="00AE020C">
      <w:pPr>
        <w:pStyle w:val="Subtitl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JOB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248"/>
        <w:gridCol w:w="552"/>
        <w:gridCol w:w="1428"/>
        <w:gridCol w:w="1170"/>
        <w:gridCol w:w="480"/>
        <w:gridCol w:w="1770"/>
        <w:gridCol w:w="900"/>
        <w:gridCol w:w="585"/>
        <w:gridCol w:w="495"/>
        <w:gridCol w:w="1458"/>
      </w:tblGrid>
      <w:tr w:rsidR="00AE020C">
        <w:tblPrEx>
          <w:tblCellMar>
            <w:top w:w="0" w:type="dxa"/>
            <w:bottom w:w="0" w:type="dxa"/>
          </w:tblCellMar>
        </w:tblPrEx>
        <w:tc>
          <w:tcPr>
            <w:tcW w:w="9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Position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Title</w:t>
            </w:r>
          </w:p>
        </w:tc>
        <w:tc>
          <w:tcPr>
            <w:tcW w:w="3228" w:type="dxa"/>
            <w:gridSpan w:val="3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7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Department</w:t>
            </w:r>
          </w:p>
        </w:tc>
        <w:tc>
          <w:tcPr>
            <w:tcW w:w="3150" w:type="dxa"/>
            <w:gridSpan w:val="3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gridSpan w:val="2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Dept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Account #</w:t>
            </w:r>
          </w:p>
        </w:tc>
        <w:tc>
          <w:tcPr>
            <w:tcW w:w="145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Last Pay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Rate                                          </w:t>
            </w:r>
          </w:p>
        </w:tc>
        <w:tc>
          <w:tcPr>
            <w:tcW w:w="124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52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</w:t>
            </w:r>
          </w:p>
        </w:tc>
        <w:tc>
          <w:tcPr>
            <w:tcW w:w="142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50" w:type="dxa"/>
            <w:gridSpan w:val="2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Appointment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(e.g., 9/12, 11/12)</w:t>
            </w:r>
          </w:p>
        </w:tc>
        <w:tc>
          <w:tcPr>
            <w:tcW w:w="177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dxa"/>
            <w:gridSpan w:val="2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Object Code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(e.g.,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5111, 5121 )</w:t>
            </w:r>
          </w:p>
        </w:tc>
        <w:tc>
          <w:tcPr>
            <w:tcW w:w="1953" w:type="dxa"/>
            <w:gridSpan w:val="2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AE020C" w:rsidRDefault="00AE020C">
      <w:pPr>
        <w:pStyle w:val="Subtitl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REASON FOR SEPARATION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00"/>
        <w:gridCol w:w="990"/>
        <w:gridCol w:w="4518"/>
      </w:tblGrid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</w:t>
            </w:r>
          </w:p>
        </w:tc>
        <w:tc>
          <w:tcPr>
            <w:tcW w:w="4500" w:type="dxa"/>
            <w:tcBorders>
              <w:bottom w:val="nil"/>
            </w:tcBorders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VOLUNTARY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</w:t>
            </w:r>
          </w:p>
        </w:tc>
        <w:tc>
          <w:tcPr>
            <w:tcW w:w="4518" w:type="dxa"/>
            <w:tcBorders>
              <w:bottom w:val="nil"/>
            </w:tcBorders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INVOLUNTARY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Resigned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Non-Reappointment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Retired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Non-Tenure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Deceased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Dismissal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Did Not Return to Work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Poor Performance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Term Appointment – Expiration 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Gross Misconduct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Lay Off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0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AE020C" w:rsidRDefault="00AE020C">
      <w:pPr>
        <w:pStyle w:val="Subtitl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PROPERTY RETURN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375"/>
        <w:gridCol w:w="1125"/>
        <w:gridCol w:w="990"/>
        <w:gridCol w:w="3330"/>
        <w:gridCol w:w="1188"/>
      </w:tblGrid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</w:t>
            </w:r>
          </w:p>
        </w:tc>
        <w:tc>
          <w:tcPr>
            <w:tcW w:w="3375" w:type="dxa"/>
            <w:tcBorders>
              <w:bottom w:val="nil"/>
            </w:tcBorders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ITEM</w:t>
            </w:r>
          </w:p>
        </w:tc>
        <w:tc>
          <w:tcPr>
            <w:tcW w:w="1125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AMOUNT</w:t>
            </w: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</w:t>
            </w:r>
          </w:p>
        </w:tc>
        <w:tc>
          <w:tcPr>
            <w:tcW w:w="3330" w:type="dxa"/>
            <w:tcBorders>
              <w:bottom w:val="nil"/>
            </w:tcBorders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ITEM</w:t>
            </w:r>
          </w:p>
        </w:tc>
        <w:tc>
          <w:tcPr>
            <w:tcW w:w="118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AMOUNT</w:t>
            </w: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</w:rPr>
            </w:pPr>
          </w:p>
        </w:tc>
        <w:tc>
          <w:tcPr>
            <w:tcW w:w="3375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Equipment</w:t>
            </w:r>
          </w:p>
        </w:tc>
        <w:tc>
          <w:tcPr>
            <w:tcW w:w="1125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Uniforms</w:t>
            </w:r>
          </w:p>
        </w:tc>
        <w:tc>
          <w:tcPr>
            <w:tcW w:w="118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</w:rPr>
            </w:pPr>
          </w:p>
        </w:tc>
        <w:tc>
          <w:tcPr>
            <w:tcW w:w="3375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Travel Advances</w:t>
            </w:r>
          </w:p>
        </w:tc>
        <w:tc>
          <w:tcPr>
            <w:tcW w:w="1125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Child Development Center Fees</w:t>
            </w:r>
          </w:p>
        </w:tc>
        <w:tc>
          <w:tcPr>
            <w:tcW w:w="118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</w:rPr>
            </w:pPr>
          </w:p>
        </w:tc>
        <w:tc>
          <w:tcPr>
            <w:tcW w:w="3375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Educational Advances</w:t>
            </w:r>
          </w:p>
        </w:tc>
        <w:tc>
          <w:tcPr>
            <w:tcW w:w="1125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Library Books</w:t>
            </w:r>
          </w:p>
        </w:tc>
        <w:tc>
          <w:tcPr>
            <w:tcW w:w="118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</w:rPr>
            </w:pPr>
          </w:p>
        </w:tc>
        <w:tc>
          <w:tcPr>
            <w:tcW w:w="3375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Keys/Access Card</w:t>
            </w:r>
          </w:p>
        </w:tc>
        <w:tc>
          <w:tcPr>
            <w:tcW w:w="1125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Tickets/Fines</w:t>
            </w:r>
          </w:p>
        </w:tc>
        <w:tc>
          <w:tcPr>
            <w:tcW w:w="118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</w:rPr>
            </w:pPr>
          </w:p>
        </w:tc>
        <w:tc>
          <w:tcPr>
            <w:tcW w:w="3375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ID Card</w:t>
            </w:r>
          </w:p>
        </w:tc>
        <w:tc>
          <w:tcPr>
            <w:tcW w:w="1125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Purchasing Card</w:t>
            </w:r>
          </w:p>
        </w:tc>
        <w:tc>
          <w:tcPr>
            <w:tcW w:w="118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</w:rPr>
            </w:pPr>
          </w:p>
        </w:tc>
        <w:tc>
          <w:tcPr>
            <w:tcW w:w="3375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Bison/PS Access</w:t>
            </w:r>
          </w:p>
        </w:tc>
        <w:tc>
          <w:tcPr>
            <w:tcW w:w="1125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9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18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AE020C" w:rsidRDefault="00AE020C">
      <w:pPr>
        <w:pStyle w:val="Subtitl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FINAL PAY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0"/>
        <w:gridCol w:w="540"/>
        <w:gridCol w:w="360"/>
        <w:gridCol w:w="540"/>
        <w:gridCol w:w="1350"/>
        <w:gridCol w:w="1530"/>
        <w:gridCol w:w="1830"/>
        <w:gridCol w:w="1878"/>
      </w:tblGrid>
      <w:tr w:rsidR="00AE020C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Is the employee eligible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for severance pay?  </w:t>
            </w:r>
          </w:p>
        </w:tc>
        <w:tc>
          <w:tcPr>
            <w:tcW w:w="45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6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135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If yes, how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many weeks?</w:t>
            </w:r>
          </w:p>
        </w:tc>
        <w:tc>
          <w:tcPr>
            <w:tcW w:w="153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Amount of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Severance Pay</w:t>
            </w:r>
          </w:p>
        </w:tc>
        <w:tc>
          <w:tcPr>
            <w:tcW w:w="187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Is the employee eligible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for an annual leave payoff?</w:t>
            </w:r>
          </w:p>
        </w:tc>
        <w:tc>
          <w:tcPr>
            <w:tcW w:w="45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36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135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If yes, how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many hours?</w:t>
            </w:r>
          </w:p>
        </w:tc>
        <w:tc>
          <w:tcPr>
            <w:tcW w:w="153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Amount of Annual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Leave Payoff</w:t>
            </w:r>
          </w:p>
        </w:tc>
        <w:tc>
          <w:tcPr>
            <w:tcW w:w="187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AE020C" w:rsidRDefault="00AE020C">
      <w:pPr>
        <w:pStyle w:val="Subtitle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E-mail </w:t>
      </w:r>
      <w:r w:rsidR="005D49AC">
        <w:rPr>
          <w:rFonts w:ascii="Arial Narrow" w:hAnsi="Arial Narrow"/>
        </w:rPr>
        <w:t>termination@gallaudet.edu</w:t>
      </w:r>
      <w:r>
        <w:rPr>
          <w:rFonts w:ascii="Arial Narrow" w:hAnsi="Arial Narrow"/>
        </w:rPr>
        <w:t xml:space="preserve"> with full name and separation date to comply with A&amp;O Policy 4.32 notification requirements.</w:t>
      </w:r>
    </w:p>
    <w:p w:rsidR="00AE020C" w:rsidRDefault="00AE020C">
      <w:pPr>
        <w:pStyle w:val="Subtitle"/>
        <w:jc w:val="left"/>
        <w:rPr>
          <w:rFonts w:ascii="Arial Narrow" w:hAnsi="Arial Narrow"/>
          <w:b/>
        </w:rPr>
      </w:pPr>
    </w:p>
    <w:p w:rsidR="00AE020C" w:rsidRDefault="00AE020C">
      <w:pPr>
        <w:pStyle w:val="Subtitl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</w:t>
      </w:r>
      <w:r>
        <w:rPr>
          <w:rFonts w:ascii="Arial Narrow" w:hAnsi="Arial Narrow"/>
          <w:b/>
        </w:rPr>
        <w:tab/>
        <w:t xml:space="preserve">      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123"/>
        <w:gridCol w:w="900"/>
        <w:gridCol w:w="1365"/>
        <w:gridCol w:w="3405"/>
        <w:gridCol w:w="918"/>
      </w:tblGrid>
      <w:tr w:rsidR="00AE020C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bottom w:val="nil"/>
            </w:tcBorders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Unit Administrator</w:t>
            </w:r>
          </w:p>
        </w:tc>
        <w:tc>
          <w:tcPr>
            <w:tcW w:w="3123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pct12" w:color="auto" w:fill="FFFFFF"/>
          </w:tcPr>
          <w:p w:rsidR="00AE020C" w:rsidRDefault="00AE020C">
            <w:pPr>
              <w:pStyle w:val="Subtitle"/>
              <w:shd w:val="pct12" w:color="auto" w:fill="FFFFFF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Senior Administrator</w:t>
            </w:r>
          </w:p>
        </w:tc>
        <w:tc>
          <w:tcPr>
            <w:tcW w:w="3405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18" w:type="dxa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E020C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AE020C" w:rsidRDefault="00AE020C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HUMAN RESOURCES SERVICES/PAYROLL USE ONLY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pct12" w:color="auto" w:fill="FFFFFF"/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Human Resources Services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AE020C" w:rsidRDefault="00AE020C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Notification of separation to DOSS: _____________________</w:t>
      </w:r>
      <w:r>
        <w:rPr>
          <w:rFonts w:ascii="Arial Narrow" w:hAnsi="Arial Narrow"/>
          <w:b/>
          <w:sz w:val="20"/>
        </w:rPr>
        <w:tab/>
        <w:t>_______________________</w:t>
      </w:r>
    </w:p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        (initials)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>(date)</w:t>
      </w:r>
    </w:p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Annual Leave Ending Balance:________________________</w:t>
      </w:r>
    </w:p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Sick Leave Ending Balance:__________________________</w:t>
      </w:r>
    </w:p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AE020C" w:rsidRDefault="00AE020C" w:rsidP="00AE020C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AE020C" w:rsidRDefault="00AE020C">
      <w:pPr>
        <w:pStyle w:val="Subtitle"/>
        <w:rPr>
          <w:rFonts w:ascii="Arial Narrow" w:hAnsi="Arial Narrow"/>
          <w:b/>
        </w:rPr>
      </w:pPr>
      <w:r>
        <w:rPr>
          <w:rFonts w:ascii="Arial Narrow" w:hAnsi="Arial Narrow"/>
          <w:b/>
          <w:sz w:val="16"/>
        </w:rPr>
        <w:t>ORIGINAL MUST BE SUBMITTED TO THE HUMAN RESOURCES SERVICES OFFICE.  DEPARTMENTS SHOULD MAKE COPIES FOR THEIR FILES.</w:t>
      </w:r>
    </w:p>
    <w:sectPr w:rsidR="00AE020C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7"/>
    <w:rsid w:val="005D49AC"/>
    <w:rsid w:val="00AE02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275974-1D7C-4E8F-A74C-D7DD2D6E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basedOn w:val="DefaultParagraphFont"/>
    <w:rsid w:val="00A11F67"/>
    <w:rPr>
      <w:color w:val="0000FF"/>
      <w:u w:val="single"/>
    </w:rPr>
  </w:style>
  <w:style w:type="character" w:styleId="FollowedHyperlink">
    <w:name w:val="FollowedHyperlink"/>
    <w:basedOn w:val="DefaultParagraphFont"/>
    <w:rsid w:val="001B24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GALLAUDET UNIVERSITY</vt:lpstr>
    </vt:vector>
  </TitlesOfParts>
  <Company> </Company>
  <LinksUpToDate>false</LinksUpToDate>
  <CharactersWithSpaces>1792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mailto:paf@gallaudet.edu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GALLAUDET UNIVERSITY</dc:title>
  <dc:subject/>
  <dc:creator>Denise LaRue</dc:creator>
  <cp:keywords/>
  <cp:lastModifiedBy>Christina Shen-Austin</cp:lastModifiedBy>
  <cp:revision>2</cp:revision>
  <cp:lastPrinted>2001-04-17T14:37:00Z</cp:lastPrinted>
  <dcterms:created xsi:type="dcterms:W3CDTF">2016-08-09T23:23:00Z</dcterms:created>
  <dcterms:modified xsi:type="dcterms:W3CDTF">2016-08-09T23:23:00Z</dcterms:modified>
</cp:coreProperties>
</file>